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7C16" w14:textId="20920C21" w:rsidR="007D71DB" w:rsidRDefault="007D71DB" w:rsidP="007D71DB">
      <w:pPr>
        <w:adjustRightInd w:val="0"/>
        <w:spacing w:line="360" w:lineRule="auto"/>
        <w:ind w:firstLineChars="0" w:firstLine="0"/>
        <w:jc w:val="left"/>
        <w:textAlignment w:val="baseline"/>
        <w:rPr>
          <w:rFonts w:eastAsia="黑体" w:cs="黑体"/>
          <w:bCs/>
          <w:spacing w:val="11"/>
          <w:kern w:val="0"/>
          <w:szCs w:val="32"/>
        </w:rPr>
      </w:pPr>
      <w:r>
        <w:rPr>
          <w:rFonts w:eastAsia="黑体" w:cs="黑体" w:hint="eastAsia"/>
          <w:bCs/>
          <w:spacing w:val="11"/>
          <w:kern w:val="0"/>
          <w:szCs w:val="32"/>
        </w:rPr>
        <w:t>附件</w:t>
      </w:r>
      <w:r w:rsidR="009953BE">
        <w:rPr>
          <w:rFonts w:eastAsia="黑体" w:cs="黑体" w:hint="eastAsia"/>
          <w:bCs/>
          <w:spacing w:val="11"/>
          <w:kern w:val="0"/>
          <w:szCs w:val="32"/>
        </w:rPr>
        <w:t>2</w:t>
      </w:r>
      <w:r>
        <w:rPr>
          <w:rFonts w:eastAsia="黑体" w:cs="黑体" w:hint="eastAsia"/>
          <w:bCs/>
          <w:spacing w:val="11"/>
          <w:kern w:val="0"/>
          <w:szCs w:val="32"/>
        </w:rPr>
        <w:t>：</w:t>
      </w:r>
    </w:p>
    <w:p w14:paraId="64621090" w14:textId="77777777" w:rsidR="007D71DB" w:rsidRDefault="007D71DB" w:rsidP="007D71DB">
      <w:pPr>
        <w:adjustRightInd w:val="0"/>
        <w:spacing w:line="360" w:lineRule="auto"/>
        <w:ind w:firstLineChars="0" w:firstLine="0"/>
        <w:jc w:val="center"/>
        <w:textAlignment w:val="baseline"/>
        <w:rPr>
          <w:rFonts w:ascii="宋体" w:eastAsia="宋体"/>
          <w:b/>
          <w:spacing w:val="10"/>
          <w:kern w:val="0"/>
          <w:szCs w:val="32"/>
        </w:rPr>
      </w:pPr>
      <w:r>
        <w:rPr>
          <w:rFonts w:ascii="宋体" w:eastAsia="宋体" w:hint="eastAsia"/>
          <w:b/>
          <w:spacing w:val="10"/>
          <w:kern w:val="0"/>
          <w:szCs w:val="32"/>
        </w:rPr>
        <w:t>评分规则</w:t>
      </w:r>
    </w:p>
    <w:p w14:paraId="21224379" w14:textId="77777777" w:rsidR="007D71DB" w:rsidRDefault="007D71DB" w:rsidP="007D71DB">
      <w:pPr>
        <w:adjustRightInd w:val="0"/>
        <w:spacing w:line="360" w:lineRule="auto"/>
        <w:ind w:firstLineChars="0" w:firstLine="0"/>
        <w:jc w:val="left"/>
        <w:textAlignment w:val="baseline"/>
        <w:rPr>
          <w:rFonts w:ascii="宋体" w:eastAsia="宋体"/>
          <w:b/>
          <w:spacing w:val="10"/>
          <w:kern w:val="0"/>
          <w:szCs w:val="32"/>
        </w:rPr>
      </w:pPr>
      <w:r>
        <w:rPr>
          <w:rFonts w:ascii="宋体" w:eastAsia="宋体" w:hint="eastAsia"/>
          <w:b/>
          <w:spacing w:val="10"/>
          <w:kern w:val="0"/>
          <w:szCs w:val="32"/>
        </w:rPr>
        <w:t>（一）报价部分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284"/>
        <w:gridCol w:w="1113"/>
        <w:gridCol w:w="4616"/>
      </w:tblGrid>
      <w:tr w:rsidR="007D71DB" w14:paraId="6992B177" w14:textId="77777777" w:rsidTr="00870411">
        <w:trPr>
          <w:trHeight w:val="478"/>
          <w:tblHeader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46A9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Calibri" w:hAnsi="Calibri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82BB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Calibri" w:hAnsi="Calibri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评审项目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28C2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Calibri" w:hAnsi="Calibri"/>
                <w:b/>
                <w:spacing w:val="-8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pacing w:val="-8"/>
                <w:kern w:val="0"/>
                <w:sz w:val="24"/>
              </w:rPr>
              <w:t>标准分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78BC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Calibri" w:hAnsi="Calibri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评分标准</w:t>
            </w:r>
          </w:p>
        </w:tc>
      </w:tr>
      <w:tr w:rsidR="007D71DB" w14:paraId="32B99184" w14:textId="77777777" w:rsidTr="00870411">
        <w:trPr>
          <w:trHeight w:val="590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1505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Calibri" w:hAnsi="Calibri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报价部分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4525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Calibri" w:hAnsi="Calibri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报价分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7E99" w14:textId="02DD4561" w:rsidR="007D71DB" w:rsidRDefault="006D1EAF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宋体" w:hAnsi="Calibri"/>
                <w:b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2</w:t>
            </w:r>
            <w:r w:rsidR="007D71DB">
              <w:rPr>
                <w:rFonts w:ascii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8B7A" w14:textId="70D3F50B" w:rsidR="007D71DB" w:rsidRDefault="001B6E34" w:rsidP="00033DA5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供应商</w:t>
            </w:r>
            <w:r w:rsidR="007D71DB">
              <w:rPr>
                <w:rFonts w:ascii="宋体" w:eastAsia="宋体" w:hint="eastAsia"/>
                <w:kern w:val="0"/>
                <w:sz w:val="24"/>
              </w:rPr>
              <w:t>报价得分＝（该标最低价／该</w:t>
            </w:r>
            <w:r>
              <w:rPr>
                <w:rFonts w:ascii="宋体" w:eastAsia="宋体" w:hint="eastAsia"/>
                <w:kern w:val="0"/>
                <w:sz w:val="24"/>
              </w:rPr>
              <w:t>供应商</w:t>
            </w:r>
            <w:r w:rsidR="007D71DB">
              <w:rPr>
                <w:rFonts w:ascii="宋体" w:eastAsia="宋体" w:hint="eastAsia"/>
                <w:kern w:val="0"/>
                <w:sz w:val="24"/>
              </w:rPr>
              <w:t>报价）×15，最高分为15分。</w:t>
            </w:r>
          </w:p>
          <w:p w14:paraId="1C137D45" w14:textId="78A8623E" w:rsidR="007D71DB" w:rsidRDefault="007D71DB" w:rsidP="00033DA5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eastAsia="宋体"/>
                <w:kern w:val="0"/>
                <w:sz w:val="24"/>
                <w:szCs w:val="20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注：该标最低价为满足</w:t>
            </w:r>
            <w:r w:rsidR="001B6E34">
              <w:rPr>
                <w:rFonts w:ascii="宋体" w:eastAsia="宋体" w:hint="eastAsia"/>
                <w:kern w:val="0"/>
                <w:sz w:val="24"/>
              </w:rPr>
              <w:t>询价文件</w:t>
            </w:r>
            <w:r>
              <w:rPr>
                <w:rFonts w:ascii="宋体" w:eastAsia="宋体" w:hint="eastAsia"/>
                <w:kern w:val="0"/>
                <w:sz w:val="24"/>
              </w:rPr>
              <w:t>要求的所有报价的最低价。</w:t>
            </w:r>
          </w:p>
        </w:tc>
      </w:tr>
    </w:tbl>
    <w:p w14:paraId="14103971" w14:textId="77777777" w:rsidR="007D71DB" w:rsidRDefault="007D71DB" w:rsidP="007D71DB">
      <w:pPr>
        <w:adjustRightInd w:val="0"/>
        <w:spacing w:line="360" w:lineRule="auto"/>
        <w:ind w:firstLineChars="0" w:firstLine="0"/>
        <w:jc w:val="left"/>
        <w:textAlignment w:val="baseline"/>
        <w:rPr>
          <w:rFonts w:ascii="宋体" w:eastAsia="宋体"/>
          <w:b/>
          <w:spacing w:val="10"/>
          <w:kern w:val="0"/>
          <w:szCs w:val="32"/>
        </w:rPr>
      </w:pPr>
      <w:r>
        <w:rPr>
          <w:rFonts w:ascii="宋体" w:eastAsia="宋体" w:hint="eastAsia"/>
          <w:b/>
          <w:spacing w:val="10"/>
          <w:kern w:val="0"/>
          <w:szCs w:val="32"/>
        </w:rPr>
        <w:t>（二）商务技术部分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201"/>
        <w:gridCol w:w="1138"/>
        <w:gridCol w:w="4754"/>
      </w:tblGrid>
      <w:tr w:rsidR="007D71DB" w14:paraId="69737E9A" w14:textId="77777777" w:rsidTr="00870411">
        <w:trPr>
          <w:trHeight w:val="930"/>
        </w:trPr>
        <w:tc>
          <w:tcPr>
            <w:tcW w:w="724" w:type="pct"/>
            <w:vAlign w:val="center"/>
          </w:tcPr>
          <w:p w14:paraId="4D785846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724" w:type="pct"/>
            <w:vAlign w:val="center"/>
          </w:tcPr>
          <w:p w14:paraId="1CDF666D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评审项目</w:t>
            </w:r>
          </w:p>
        </w:tc>
        <w:tc>
          <w:tcPr>
            <w:tcW w:w="686" w:type="pct"/>
            <w:vAlign w:val="center"/>
          </w:tcPr>
          <w:p w14:paraId="416913C7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标准分</w:t>
            </w:r>
          </w:p>
        </w:tc>
        <w:tc>
          <w:tcPr>
            <w:tcW w:w="2866" w:type="pct"/>
            <w:vAlign w:val="center"/>
          </w:tcPr>
          <w:p w14:paraId="77288B43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评分标准</w:t>
            </w:r>
          </w:p>
        </w:tc>
      </w:tr>
      <w:tr w:rsidR="00870411" w14:paraId="5A1D0DB7" w14:textId="77777777" w:rsidTr="00870411">
        <w:trPr>
          <w:trHeight w:val="438"/>
        </w:trPr>
        <w:tc>
          <w:tcPr>
            <w:tcW w:w="724" w:type="pct"/>
            <w:vMerge w:val="restart"/>
            <w:vAlign w:val="center"/>
          </w:tcPr>
          <w:p w14:paraId="0ECCBE21" w14:textId="22FA1731" w:rsidR="00870411" w:rsidRDefault="00870411" w:rsidP="00033DA5">
            <w:pPr>
              <w:adjustRightInd w:val="0"/>
              <w:snapToGrid w:val="0"/>
              <w:spacing w:line="400" w:lineRule="exact"/>
              <w:ind w:firstLine="482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ascii="宋体" w:eastAsia="宋体" w:hint="eastAsia"/>
                <w:b/>
                <w:kern w:val="0"/>
                <w:sz w:val="24"/>
              </w:rPr>
              <w:t>商务技术部分</w:t>
            </w:r>
          </w:p>
        </w:tc>
        <w:tc>
          <w:tcPr>
            <w:tcW w:w="724" w:type="pct"/>
            <w:vAlign w:val="center"/>
          </w:tcPr>
          <w:p w14:paraId="5FA6A5D8" w14:textId="77777777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ascii="宋体" w:eastAsia="宋体" w:hint="eastAsia"/>
                <w:b/>
                <w:kern w:val="0"/>
                <w:sz w:val="24"/>
              </w:rPr>
              <w:t>同类业绩</w:t>
            </w:r>
          </w:p>
        </w:tc>
        <w:tc>
          <w:tcPr>
            <w:tcW w:w="686" w:type="pct"/>
            <w:vAlign w:val="center"/>
          </w:tcPr>
          <w:p w14:paraId="17352F9B" w14:textId="77777777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15</w:t>
            </w:r>
          </w:p>
        </w:tc>
        <w:tc>
          <w:tcPr>
            <w:tcW w:w="2866" w:type="pct"/>
          </w:tcPr>
          <w:p w14:paraId="6E700281" w14:textId="3DF38ED7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20</w:t>
            </w:r>
            <w:r>
              <w:rPr>
                <w:rFonts w:ascii="宋体" w:hint="eastAsia"/>
                <w:kern w:val="0"/>
                <w:sz w:val="24"/>
              </w:rPr>
              <w:t>2</w:t>
            </w:r>
            <w:r w:rsidR="004C22E2">
              <w:rPr>
                <w:rFonts w:ascii="宋体" w:hint="eastAsia"/>
                <w:kern w:val="0"/>
                <w:sz w:val="24"/>
              </w:rPr>
              <w:t>3</w:t>
            </w:r>
            <w:r>
              <w:rPr>
                <w:rFonts w:ascii="宋体" w:eastAsia="宋体" w:hint="eastAsia"/>
                <w:kern w:val="0"/>
                <w:sz w:val="24"/>
              </w:rPr>
              <w:t>年1月1日至今，参选单位承担过</w:t>
            </w:r>
            <w:proofErr w:type="gramStart"/>
            <w:r>
              <w:rPr>
                <w:rFonts w:ascii="宋体" w:eastAsia="宋体" w:hint="eastAsia"/>
                <w:kern w:val="0"/>
                <w:sz w:val="24"/>
              </w:rPr>
              <w:t>企事业单位</w:t>
            </w:r>
            <w:r w:rsidR="004C22E2">
              <w:rPr>
                <w:rFonts w:ascii="宋体" w:eastAsia="宋体" w:hint="eastAsia"/>
                <w:kern w:val="0"/>
                <w:sz w:val="24"/>
              </w:rPr>
              <w:t>等保机房</w:t>
            </w:r>
            <w:proofErr w:type="gramEnd"/>
            <w:r w:rsidR="004C22E2">
              <w:rPr>
                <w:rFonts w:ascii="宋体" w:eastAsia="宋体" w:hint="eastAsia"/>
                <w:kern w:val="0"/>
                <w:sz w:val="24"/>
              </w:rPr>
              <w:t>运维服务</w:t>
            </w:r>
            <w:r w:rsidRPr="00870411">
              <w:rPr>
                <w:rFonts w:ascii="宋体" w:eastAsia="宋体" w:hint="eastAsia"/>
                <w:kern w:val="0"/>
                <w:sz w:val="24"/>
              </w:rPr>
              <w:t>项目经验</w:t>
            </w:r>
            <w:r>
              <w:rPr>
                <w:rFonts w:ascii="宋体" w:eastAsia="宋体" w:hint="eastAsia"/>
                <w:kern w:val="0"/>
                <w:sz w:val="24"/>
              </w:rPr>
              <w:t>，</w:t>
            </w:r>
            <w:r>
              <w:rPr>
                <w:rFonts w:ascii="宋体" w:eastAsia="宋体"/>
                <w:kern w:val="0"/>
                <w:sz w:val="24"/>
              </w:rPr>
              <w:t>每提供一个得</w:t>
            </w:r>
            <w:r w:rsidRPr="00870411">
              <w:rPr>
                <w:rFonts w:ascii="宋体" w:eastAsia="宋体" w:hint="eastAsia"/>
                <w:kern w:val="0"/>
                <w:sz w:val="24"/>
              </w:rPr>
              <w:t>5</w:t>
            </w:r>
            <w:r>
              <w:rPr>
                <w:rFonts w:ascii="宋体" w:eastAsia="宋体" w:hint="eastAsia"/>
                <w:kern w:val="0"/>
                <w:sz w:val="24"/>
              </w:rPr>
              <w:t>分</w:t>
            </w:r>
            <w:r>
              <w:rPr>
                <w:rFonts w:ascii="宋体" w:eastAsia="宋体"/>
                <w:kern w:val="0"/>
                <w:sz w:val="24"/>
              </w:rPr>
              <w:t>，满分为</w:t>
            </w:r>
            <w:r w:rsidRPr="00870411">
              <w:rPr>
                <w:rFonts w:ascii="宋体" w:eastAsia="宋体" w:hint="eastAsia"/>
                <w:kern w:val="0"/>
                <w:sz w:val="24"/>
              </w:rPr>
              <w:t>15</w:t>
            </w:r>
            <w:r>
              <w:rPr>
                <w:rFonts w:ascii="宋体" w:eastAsia="宋体" w:hint="eastAsia"/>
                <w:kern w:val="0"/>
                <w:sz w:val="24"/>
              </w:rPr>
              <w:t>分</w:t>
            </w:r>
            <w:r>
              <w:rPr>
                <w:rFonts w:ascii="宋体" w:eastAsia="宋体"/>
                <w:kern w:val="0"/>
                <w:sz w:val="24"/>
              </w:rPr>
              <w:t>。</w:t>
            </w:r>
          </w:p>
        </w:tc>
      </w:tr>
      <w:tr w:rsidR="00870411" w14:paraId="40F09D6C" w14:textId="77777777" w:rsidTr="00870411">
        <w:trPr>
          <w:trHeight w:val="645"/>
        </w:trPr>
        <w:tc>
          <w:tcPr>
            <w:tcW w:w="724" w:type="pct"/>
            <w:vMerge/>
            <w:vAlign w:val="center"/>
          </w:tcPr>
          <w:p w14:paraId="27A41341" w14:textId="2A0BD514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</w:p>
        </w:tc>
        <w:tc>
          <w:tcPr>
            <w:tcW w:w="724" w:type="pct"/>
            <w:vAlign w:val="center"/>
          </w:tcPr>
          <w:p w14:paraId="5C835C0F" w14:textId="77777777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 w:rsidRPr="006D1EAF">
              <w:rPr>
                <w:rFonts w:ascii="宋体" w:eastAsia="宋体" w:hint="eastAsia"/>
                <w:b/>
                <w:kern w:val="0"/>
                <w:sz w:val="24"/>
              </w:rPr>
              <w:t>服务</w:t>
            </w:r>
            <w:r>
              <w:rPr>
                <w:rFonts w:ascii="宋体" w:eastAsia="宋体" w:hint="eastAsia"/>
                <w:b/>
                <w:kern w:val="0"/>
                <w:sz w:val="24"/>
              </w:rPr>
              <w:t>方案</w:t>
            </w:r>
          </w:p>
        </w:tc>
        <w:tc>
          <w:tcPr>
            <w:tcW w:w="686" w:type="pct"/>
            <w:vAlign w:val="center"/>
          </w:tcPr>
          <w:p w14:paraId="366F952D" w14:textId="6579EF7C" w:rsidR="00870411" w:rsidRDefault="006D1EAF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40</w:t>
            </w:r>
          </w:p>
        </w:tc>
        <w:tc>
          <w:tcPr>
            <w:tcW w:w="2866" w:type="pct"/>
          </w:tcPr>
          <w:p w14:paraId="5ABA0F39" w14:textId="4549E883" w:rsidR="009953BE" w:rsidRDefault="009953BE" w:rsidP="009953BE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按采购需求</w:t>
            </w:r>
            <w:r w:rsidRPr="009953BE">
              <w:rPr>
                <w:rFonts w:ascii="宋体" w:eastAsia="宋体" w:hint="eastAsia"/>
                <w:kern w:val="0"/>
                <w:sz w:val="24"/>
              </w:rPr>
              <w:t>提供</w:t>
            </w:r>
            <w:r>
              <w:rPr>
                <w:rFonts w:ascii="宋体" w:eastAsia="宋体" w:hint="eastAsia"/>
                <w:kern w:val="0"/>
                <w:sz w:val="24"/>
              </w:rPr>
              <w:t>机房巡检</w:t>
            </w:r>
            <w:r w:rsidRPr="009953BE">
              <w:rPr>
                <w:rFonts w:ascii="宋体" w:eastAsia="宋体" w:hint="eastAsia"/>
                <w:kern w:val="0"/>
                <w:sz w:val="24"/>
              </w:rPr>
              <w:t>、</w:t>
            </w:r>
            <w:r>
              <w:rPr>
                <w:rFonts w:ascii="宋体" w:eastAsia="宋体" w:hint="eastAsia"/>
                <w:kern w:val="0"/>
                <w:sz w:val="24"/>
              </w:rPr>
              <w:t>漏洞扫描</w:t>
            </w:r>
            <w:r w:rsidRPr="009953BE">
              <w:rPr>
                <w:rFonts w:ascii="宋体" w:eastAsia="宋体" w:hint="eastAsia"/>
                <w:kern w:val="0"/>
                <w:sz w:val="24"/>
              </w:rPr>
              <w:t>、渗透测试</w:t>
            </w:r>
            <w:r>
              <w:rPr>
                <w:rFonts w:ascii="宋体" w:eastAsia="宋体" w:hint="eastAsia"/>
                <w:kern w:val="0"/>
                <w:sz w:val="24"/>
              </w:rPr>
              <w:t>、</w:t>
            </w:r>
            <w:proofErr w:type="gramStart"/>
            <w:r>
              <w:rPr>
                <w:rFonts w:ascii="宋体" w:eastAsia="宋体" w:hint="eastAsia"/>
                <w:kern w:val="0"/>
                <w:sz w:val="24"/>
              </w:rPr>
              <w:t>协助等保测评</w:t>
            </w:r>
            <w:proofErr w:type="gramEnd"/>
            <w:r w:rsidRPr="009953BE">
              <w:rPr>
                <w:rFonts w:ascii="宋体" w:eastAsia="宋体" w:hint="eastAsia"/>
                <w:kern w:val="0"/>
                <w:sz w:val="24"/>
              </w:rPr>
              <w:t>等对应的服务</w:t>
            </w:r>
            <w:r>
              <w:rPr>
                <w:rFonts w:ascii="宋体" w:eastAsia="宋体" w:hint="eastAsia"/>
                <w:kern w:val="0"/>
                <w:sz w:val="24"/>
              </w:rPr>
              <w:t>。</w:t>
            </w:r>
          </w:p>
          <w:p w14:paraId="41D054CF" w14:textId="77777777" w:rsidR="009953BE" w:rsidRDefault="009953BE" w:rsidP="009953BE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</w:p>
          <w:p w14:paraId="2EE6D7EC" w14:textId="42AEAA84" w:rsidR="009953BE" w:rsidRDefault="009953BE" w:rsidP="009953BE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第一档：服务方案响应全面，思路清晰，内容详细、考虑周全，可行性强，组织措施完善，完全满足项目需求，得40分；</w:t>
            </w:r>
          </w:p>
          <w:p w14:paraId="68F646E2" w14:textId="1E0A7757" w:rsidR="009953BE" w:rsidRDefault="009953BE" w:rsidP="009953BE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第二档：服务方案</w:t>
            </w:r>
            <w:proofErr w:type="gramStart"/>
            <w:r>
              <w:rPr>
                <w:rFonts w:ascii="宋体" w:eastAsia="宋体" w:hint="eastAsia"/>
                <w:kern w:val="0"/>
                <w:sz w:val="24"/>
              </w:rPr>
              <w:t>响应较</w:t>
            </w:r>
            <w:proofErr w:type="gramEnd"/>
            <w:r>
              <w:rPr>
                <w:rFonts w:ascii="宋体" w:eastAsia="宋体" w:hint="eastAsia"/>
                <w:kern w:val="0"/>
                <w:sz w:val="24"/>
              </w:rPr>
              <w:t>全面，内容较具体，可行性较强，组织措施基本完善，基本满足项目需求，得30分；</w:t>
            </w:r>
          </w:p>
          <w:p w14:paraId="4B0A3740" w14:textId="77777777" w:rsidR="009953BE" w:rsidRDefault="009953BE" w:rsidP="009953BE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第三档：项目服务方案一般，目标设置不清晰，可行性不足，组织措施完善性缺乏，得20分；</w:t>
            </w:r>
          </w:p>
          <w:p w14:paraId="6DBE8491" w14:textId="5A7A55AC" w:rsidR="00870411" w:rsidRDefault="009953BE" w:rsidP="009953BE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第四档：缺项，得0分。</w:t>
            </w:r>
          </w:p>
        </w:tc>
      </w:tr>
      <w:tr w:rsidR="006D1EAF" w14:paraId="5193CD8C" w14:textId="77777777" w:rsidTr="00870411">
        <w:trPr>
          <w:trHeight w:val="645"/>
        </w:trPr>
        <w:tc>
          <w:tcPr>
            <w:tcW w:w="724" w:type="pct"/>
            <w:vMerge/>
            <w:vAlign w:val="center"/>
          </w:tcPr>
          <w:p w14:paraId="1A3EE0D6" w14:textId="77777777" w:rsidR="006D1EAF" w:rsidRDefault="006D1EAF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</w:p>
        </w:tc>
        <w:tc>
          <w:tcPr>
            <w:tcW w:w="724" w:type="pct"/>
            <w:vAlign w:val="center"/>
          </w:tcPr>
          <w:p w14:paraId="79443FD0" w14:textId="0C14C3EB" w:rsidR="006D1EAF" w:rsidRDefault="006D1EAF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应急响应方案</w:t>
            </w:r>
          </w:p>
        </w:tc>
        <w:tc>
          <w:tcPr>
            <w:tcW w:w="686" w:type="pct"/>
            <w:vAlign w:val="center"/>
          </w:tcPr>
          <w:p w14:paraId="4A51191B" w14:textId="0FB0F9C0" w:rsidR="006D1EAF" w:rsidRDefault="006D1EAF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20</w:t>
            </w:r>
          </w:p>
        </w:tc>
        <w:tc>
          <w:tcPr>
            <w:tcW w:w="2866" w:type="pct"/>
          </w:tcPr>
          <w:p w14:paraId="3A216A6E" w14:textId="1E26699F" w:rsidR="009953BE" w:rsidRDefault="009953BE" w:rsidP="009953BE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按采购需求提供应急响应方案。</w:t>
            </w:r>
          </w:p>
          <w:p w14:paraId="36C70FF0" w14:textId="77777777" w:rsidR="009953BE" w:rsidRDefault="009953BE" w:rsidP="009953BE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</w:p>
          <w:p w14:paraId="339AA9A0" w14:textId="3C73B851" w:rsidR="009953BE" w:rsidRDefault="009953BE" w:rsidP="009953BE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第一档：应急响应方案全面，思路清晰，内容详细、考虑周全，可行性强，组织措施完</w:t>
            </w:r>
            <w:r>
              <w:rPr>
                <w:rFonts w:ascii="宋体" w:eastAsia="宋体" w:hint="eastAsia"/>
                <w:kern w:val="0"/>
                <w:sz w:val="24"/>
              </w:rPr>
              <w:lastRenderedPageBreak/>
              <w:t>善，完全满足项目需求，得20分；</w:t>
            </w:r>
          </w:p>
          <w:p w14:paraId="4F6A3CA3" w14:textId="5C0D8A88" w:rsidR="009953BE" w:rsidRDefault="009953BE" w:rsidP="009953BE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第二档：应急响应方案</w:t>
            </w:r>
            <w:proofErr w:type="gramStart"/>
            <w:r>
              <w:rPr>
                <w:rFonts w:ascii="宋体" w:eastAsia="宋体" w:hint="eastAsia"/>
                <w:kern w:val="0"/>
                <w:sz w:val="24"/>
              </w:rPr>
              <w:t>响应较</w:t>
            </w:r>
            <w:proofErr w:type="gramEnd"/>
            <w:r>
              <w:rPr>
                <w:rFonts w:ascii="宋体" w:eastAsia="宋体" w:hint="eastAsia"/>
                <w:kern w:val="0"/>
                <w:sz w:val="24"/>
              </w:rPr>
              <w:t>全面，内容较具体，可行性较强，组织措施基本完善，基本满足项目需求，得15分；</w:t>
            </w:r>
          </w:p>
          <w:p w14:paraId="39A50711" w14:textId="02444E2E" w:rsidR="009953BE" w:rsidRDefault="009953BE" w:rsidP="009953BE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第三档：应急响应方案一般，目标设置不清晰，可行性不足，组织措施完善性缺乏，得10分；</w:t>
            </w:r>
          </w:p>
          <w:p w14:paraId="243CF51B" w14:textId="0B0CE674" w:rsidR="006D1EAF" w:rsidRDefault="009953BE" w:rsidP="009953BE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第四档：缺项，得0分。</w:t>
            </w:r>
          </w:p>
        </w:tc>
      </w:tr>
      <w:tr w:rsidR="00870411" w14:paraId="62B7E0D7" w14:textId="77777777" w:rsidTr="00870411">
        <w:trPr>
          <w:trHeight w:val="645"/>
        </w:trPr>
        <w:tc>
          <w:tcPr>
            <w:tcW w:w="724" w:type="pct"/>
            <w:vMerge/>
            <w:vAlign w:val="center"/>
          </w:tcPr>
          <w:p w14:paraId="69D3FDB1" w14:textId="77777777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</w:p>
        </w:tc>
        <w:tc>
          <w:tcPr>
            <w:tcW w:w="724" w:type="pct"/>
            <w:vAlign w:val="center"/>
          </w:tcPr>
          <w:p w14:paraId="04B857C1" w14:textId="77777777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ascii="宋体" w:eastAsia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686" w:type="pct"/>
            <w:vAlign w:val="center"/>
          </w:tcPr>
          <w:p w14:paraId="2F0B4288" w14:textId="593E4998" w:rsidR="00870411" w:rsidRDefault="006D1EAF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75</w:t>
            </w:r>
          </w:p>
        </w:tc>
        <w:tc>
          <w:tcPr>
            <w:tcW w:w="2866" w:type="pct"/>
          </w:tcPr>
          <w:p w14:paraId="5E0436D1" w14:textId="77777777" w:rsidR="00870411" w:rsidRDefault="00870411" w:rsidP="00033DA5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</w:p>
        </w:tc>
      </w:tr>
    </w:tbl>
    <w:p w14:paraId="43398E0B" w14:textId="77777777" w:rsidR="007C1E57" w:rsidRDefault="007C1E57">
      <w:pPr>
        <w:ind w:firstLine="640"/>
      </w:pPr>
    </w:p>
    <w:sectPr w:rsidR="007C1E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4B7E" w14:textId="77777777" w:rsidR="00D71DDE" w:rsidRDefault="00D71DDE" w:rsidP="004C22E2">
      <w:pPr>
        <w:ind w:firstLine="640"/>
      </w:pPr>
      <w:r>
        <w:separator/>
      </w:r>
    </w:p>
  </w:endnote>
  <w:endnote w:type="continuationSeparator" w:id="0">
    <w:p w14:paraId="70EEEB7B" w14:textId="77777777" w:rsidR="00D71DDE" w:rsidRDefault="00D71DDE" w:rsidP="004C22E2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8D71" w14:textId="77777777" w:rsidR="004C22E2" w:rsidRDefault="004C22E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EB9A" w14:textId="77777777" w:rsidR="004C22E2" w:rsidRDefault="004C22E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F812" w14:textId="77777777" w:rsidR="004C22E2" w:rsidRDefault="004C22E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46BE" w14:textId="77777777" w:rsidR="00D71DDE" w:rsidRDefault="00D71DDE" w:rsidP="004C22E2">
      <w:pPr>
        <w:ind w:firstLine="640"/>
      </w:pPr>
      <w:r>
        <w:separator/>
      </w:r>
    </w:p>
  </w:footnote>
  <w:footnote w:type="continuationSeparator" w:id="0">
    <w:p w14:paraId="330D167F" w14:textId="77777777" w:rsidR="00D71DDE" w:rsidRDefault="00D71DDE" w:rsidP="004C22E2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EB01" w14:textId="77777777" w:rsidR="004C22E2" w:rsidRDefault="004C22E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3A76" w14:textId="77777777" w:rsidR="004C22E2" w:rsidRDefault="004C22E2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888BE" w14:textId="77777777" w:rsidR="004C22E2" w:rsidRDefault="004C22E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DB"/>
    <w:rsid w:val="001B6E34"/>
    <w:rsid w:val="001D2A50"/>
    <w:rsid w:val="004C22E2"/>
    <w:rsid w:val="00592530"/>
    <w:rsid w:val="006D1EAF"/>
    <w:rsid w:val="0073739D"/>
    <w:rsid w:val="00784DDC"/>
    <w:rsid w:val="007C1E57"/>
    <w:rsid w:val="007D71DB"/>
    <w:rsid w:val="00870411"/>
    <w:rsid w:val="009953BE"/>
    <w:rsid w:val="00D71DDE"/>
    <w:rsid w:val="00DA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6826C"/>
  <w15:chartTrackingRefBased/>
  <w15:docId w15:val="{DC2ED9DF-D3EB-4C37-9DAA-C69687FA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DB"/>
    <w:pPr>
      <w:widowControl w:val="0"/>
      <w:ind w:firstLineChars="200" w:firstLine="88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22E2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2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22E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303</Words>
  <Characters>313</Characters>
  <Application>Microsoft Office Word</Application>
  <DocSecurity>0</DocSecurity>
  <Lines>34</Lines>
  <Paragraphs>38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赵磊</dc:creator>
  <cp:keywords/>
  <dc:description/>
  <cp:lastModifiedBy>华 钟</cp:lastModifiedBy>
  <cp:revision>4</cp:revision>
  <dcterms:created xsi:type="dcterms:W3CDTF">2025-12-23T05:41:00Z</dcterms:created>
  <dcterms:modified xsi:type="dcterms:W3CDTF">2025-12-24T06:53:00Z</dcterms:modified>
</cp:coreProperties>
</file>